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万载县智慧灯杆建设项目迎宾大道强电管网项目、万载县城区停车场一期建设项目迎宾大道强电管网项目电缆材料询价采购</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974_WPSOffice_Level1"/>
      <w:bookmarkStart w:id="1" w:name="_Toc27552_WPSOffice_Level1"/>
      <w:bookmarkStart w:id="2" w:name="_Toc30580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31897_WPSOffice_Level1"/>
      <w:bookmarkStart w:id="4" w:name="_Toc7193_WPSOffice_Level1"/>
      <w:bookmarkStart w:id="5" w:name="_Toc24485_WPSOffice_Level1"/>
      <w:r>
        <w:rPr>
          <w:rFonts w:hint="eastAsia" w:ascii="仿宋" w:hAnsi="仿宋" w:eastAsia="仿宋"/>
          <w:b/>
          <w:sz w:val="72"/>
          <w:szCs w:val="44"/>
        </w:rPr>
        <w:t>件</w:t>
      </w:r>
      <w:bookmarkEnd w:id="3"/>
      <w:bookmarkEnd w:id="4"/>
      <w:bookmarkEnd w:id="5"/>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397_WPSOffice_Level1"/>
      <w:bookmarkStart w:id="7" w:name="_Toc11653_WPSOffice_Level1"/>
      <w:bookmarkStart w:id="8" w:name="_Toc26955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5988_WPSOffice_Level1"/>
      <w:bookmarkStart w:id="10" w:name="_Toc25280_WPSOffice_Level1"/>
      <w:bookmarkStart w:id="11" w:name="_Toc23622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616_WPSOffice_Level1"/>
      <w:bookmarkStart w:id="13" w:name="_Toc1107_WPSOffice_Level1"/>
      <w:bookmarkStart w:id="14" w:name="_Toc23539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WT2026-119万载县智慧灯杆建设项目迎宾大道强电管网项目、万载县城区停车场一期建设项目迎宾大道强电管网项目电缆材料询价采购</w:t>
      </w:r>
    </w:p>
    <w:p w14:paraId="5CB3E8E0">
      <w:pPr>
        <w:snapToGrid w:val="0"/>
        <w:spacing w:line="480" w:lineRule="auto"/>
        <w:jc w:val="both"/>
        <w:rPr>
          <w:rFonts w:hint="eastAsia" w:ascii="仿宋_GB2312" w:hAnsi="仿宋_GB2312" w:eastAsia="仿宋_GB2312"/>
          <w:color w:val="000000"/>
          <w:sz w:val="32"/>
          <w:szCs w:val="32"/>
        </w:rPr>
      </w:pPr>
      <w:bookmarkStart w:id="15" w:name="_GoBack"/>
      <w:bookmarkEnd w:id="15"/>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29B4E0"/>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AB1EF0"/>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DBFEBB7E"/>
    <w:rsid w:val="FF79A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2023-11-08T17:17:00Z</dcterms:created>
  <dc:creator>Administrator</dc:creator>
  <cp:lastModifiedBy>兮</cp:lastModifiedBy>
  <cp:lastPrinted>2025-03-07T16:54:00Z</cp:lastPrinted>
  <dcterms:modified xsi:type="dcterms:W3CDTF">2026-10-14T09:15:13Z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