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万载县南部新城地下管网建设项目-横支三路电力迁改项目环网柜采购二次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bookmarkStart w:id="15" w:name="_GoBack"/>
      <w:bookmarkEnd w:id="15"/>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30580_WPSOffice_Level1"/>
      <w:bookmarkStart w:id="1" w:name="_Toc2974_WPSOffice_Level1"/>
      <w:bookmarkStart w:id="2" w:name="_Toc27552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24485_WPSOffice_Level1"/>
      <w:bookmarkStart w:id="4" w:name="_Toc7193_WPSOffice_Level1"/>
      <w:bookmarkStart w:id="5" w:name="_Toc31897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397_WPSOffice_Level1"/>
      <w:bookmarkStart w:id="7" w:name="_Toc26955_WPSOffice_Level1"/>
      <w:bookmarkStart w:id="8" w:name="_Toc11653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25280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539_WPSOffice_Level1"/>
      <w:bookmarkStart w:id="13" w:name="_Toc23616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WT2026-108万载县南部新城地下管网建设项目-横支三路电力迁改项目环网柜采购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8FEF62"/>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FEB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2023-11-08T01:17:00Z</dcterms:created>
  <dc:creator>Administrator</dc:creator>
  <cp:lastModifiedBy>PC</cp:lastModifiedBy>
  <cp:lastPrinted>2025-03-07T00:54:00Z</cp:lastPrinted>
  <dcterms:modified xsi:type="dcterms:W3CDTF">2026-09-17T15:19:11Z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