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52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9" w:leftChars="-95" w:right="0" w:firstLine="0" w:firstLineChars="0"/>
        <w:jc w:val="center"/>
        <w:textAlignment w:val="cente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万载万投建设工程有限公司（含江西立万建设有限公司）在建工程2026年7月1日-2027年6月30日水泥采购二次招标公告</w:t>
      </w:r>
    </w:p>
    <w:p w14:paraId="15BED8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cente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p>
    <w:p w14:paraId="38F050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万载万投建设工程有限公司（含江西立万建设有限公司）在建工程2026年7月1日-2027年6月30日水泥采购项目的潜在单位</w:t>
      </w:r>
      <w:r>
        <w:rPr>
          <w:rFonts w:hint="eastAsia" w:ascii="仿宋_GB2312" w:hAnsi="仿宋_GB2312" w:eastAsia="仿宋_GB2312" w:cs="仿宋_GB2312"/>
          <w:i w:val="0"/>
          <w:iCs w:val="0"/>
          <w:caps w:val="0"/>
          <w:color w:val="auto"/>
          <w:spacing w:val="0"/>
          <w:sz w:val="32"/>
          <w:szCs w:val="32"/>
          <w:shd w:val="clear" w:fill="FFFFFF"/>
        </w:rPr>
        <w:t>应在</w:t>
      </w:r>
      <w:r>
        <w:rPr>
          <w:rFonts w:hint="eastAsia" w:ascii="仿宋_GB2312" w:hAnsi="仿宋_GB2312" w:eastAsia="仿宋_GB2312" w:cs="仿宋_GB2312"/>
          <w:i w:val="0"/>
          <w:iCs w:val="0"/>
          <w:caps w:val="0"/>
          <w:color w:val="auto"/>
          <w:spacing w:val="0"/>
          <w:sz w:val="32"/>
          <w:szCs w:val="32"/>
          <w:shd w:val="clear" w:fill="FFFFFF"/>
          <w:lang w:val="en-US" w:eastAsia="zh-CN"/>
        </w:rPr>
        <w:t>万载投资发展集团有限公司（</w:t>
      </w:r>
      <w:r>
        <w:rPr>
          <w:rFonts w:hint="eastAsia" w:ascii="仿宋_GB2312" w:hAnsi="仿宋_GB2312" w:eastAsia="仿宋_GB2312" w:cs="仿宋_GB2312"/>
          <w:sz w:val="32"/>
          <w:szCs w:val="32"/>
        </w:rPr>
        <w:t>以下简称万投集团</w:t>
      </w:r>
      <w:r>
        <w:rPr>
          <w:rFonts w:hint="eastAsia" w:ascii="仿宋_GB2312" w:hAnsi="仿宋_GB2312" w:eastAsia="仿宋_GB2312" w:cs="仿宋_GB2312"/>
          <w:i w:val="0"/>
          <w:iCs w:val="0"/>
          <w:caps w:val="0"/>
          <w:color w:val="auto"/>
          <w:spacing w:val="0"/>
          <w:sz w:val="32"/>
          <w:szCs w:val="32"/>
          <w:shd w:val="clear" w:fill="FFFFFF"/>
          <w:lang w:val="en-US" w:eastAsia="zh-CN"/>
        </w:rPr>
        <w:t>）集中采购平台</w:t>
      </w:r>
      <w:r>
        <w:rPr>
          <w:rFonts w:hint="eastAsia" w:ascii="仿宋_GB2312" w:hAnsi="仿宋_GB2312" w:eastAsia="仿宋_GB2312" w:cs="仿宋_GB2312"/>
          <w:i w:val="0"/>
          <w:iCs w:val="0"/>
          <w:caps w:val="0"/>
          <w:color w:val="auto"/>
          <w:spacing w:val="-20"/>
          <w:sz w:val="32"/>
          <w:szCs w:val="32"/>
          <w:shd w:val="clear" w:fill="FFFFFF"/>
        </w:rPr>
        <w:t>（http://jzcg.wztzfz.com/）</w:t>
      </w:r>
      <w:r>
        <w:rPr>
          <w:rFonts w:hint="eastAsia" w:ascii="仿宋_GB2312" w:hAnsi="仿宋_GB2312" w:eastAsia="仿宋_GB2312" w:cs="仿宋_GB2312"/>
          <w:i w:val="0"/>
          <w:iCs w:val="0"/>
          <w:caps w:val="0"/>
          <w:color w:val="auto"/>
          <w:spacing w:val="0"/>
          <w:sz w:val="32"/>
          <w:szCs w:val="32"/>
          <w:shd w:val="clear" w:fill="FFFFFF"/>
        </w:rPr>
        <w:t>于</w:t>
      </w:r>
      <w:r>
        <w:rPr>
          <w:rFonts w:hint="eastAsia" w:ascii="仿宋_GB2312" w:hAnsi="仿宋_GB2312" w:eastAsia="仿宋_GB2312" w:cs="仿宋_GB2312"/>
          <w:i w:val="0"/>
          <w:iCs w:val="0"/>
          <w:caps w:val="0"/>
          <w:color w:val="auto"/>
          <w:spacing w:val="0"/>
          <w:sz w:val="32"/>
          <w:szCs w:val="32"/>
          <w:shd w:val="clear" w:fill="FFFFFF"/>
          <w:lang w:eastAsia="zh-CN"/>
        </w:rPr>
        <w:t>2026年7月6日17时00分</w:t>
      </w:r>
      <w:r>
        <w:rPr>
          <w:rFonts w:hint="eastAsia" w:ascii="仿宋_GB2312" w:hAnsi="仿宋_GB2312" w:eastAsia="仿宋_GB2312" w:cs="仿宋_GB2312"/>
          <w:i w:val="0"/>
          <w:iCs w:val="0"/>
          <w:caps w:val="0"/>
          <w:color w:val="auto"/>
          <w:spacing w:val="0"/>
          <w:sz w:val="32"/>
          <w:szCs w:val="32"/>
          <w:shd w:val="clear" w:fill="FFFFFF"/>
        </w:rPr>
        <w:t>前</w:t>
      </w:r>
      <w:r>
        <w:rPr>
          <w:rFonts w:hint="eastAsia" w:ascii="仿宋_GB2312" w:hAnsi="仿宋_GB2312" w:eastAsia="仿宋_GB2312" w:cs="仿宋_GB2312"/>
          <w:i w:val="0"/>
          <w:iCs w:val="0"/>
          <w:caps w:val="0"/>
          <w:color w:val="auto"/>
          <w:spacing w:val="0"/>
          <w:sz w:val="32"/>
          <w:szCs w:val="32"/>
          <w:shd w:val="clear" w:fill="FFFFFF"/>
          <w:lang w:val="en-US" w:eastAsia="zh-CN"/>
        </w:rPr>
        <w:t>报名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报名文件见公告附件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完成报名审查后</w:t>
      </w:r>
      <w:r>
        <w:rPr>
          <w:rFonts w:hint="eastAsia" w:ascii="仿宋_GB2312" w:hAnsi="仿宋_GB2312" w:eastAsia="仿宋_GB2312" w:cs="仿宋_GB2312"/>
          <w:i w:val="0"/>
          <w:iCs w:val="0"/>
          <w:caps w:val="0"/>
          <w:color w:val="auto"/>
          <w:spacing w:val="0"/>
          <w:sz w:val="32"/>
          <w:szCs w:val="32"/>
          <w:shd w:val="clear" w:fill="FFFFFF"/>
        </w:rPr>
        <w:t>获取</w:t>
      </w:r>
      <w:r>
        <w:rPr>
          <w:rFonts w:hint="eastAsia" w:ascii="仿宋_GB2312" w:hAnsi="仿宋_GB2312" w:eastAsia="仿宋_GB2312" w:cs="仿宋_GB2312"/>
          <w:i w:val="0"/>
          <w:iCs w:val="0"/>
          <w:caps w:val="0"/>
          <w:color w:val="auto"/>
          <w:spacing w:val="0"/>
          <w:sz w:val="32"/>
          <w:szCs w:val="32"/>
          <w:shd w:val="clear" w:fill="FFFFFF"/>
          <w:lang w:val="en-US" w:eastAsia="zh-CN"/>
        </w:rPr>
        <w:t>招标文件，于</w:t>
      </w:r>
      <w:r>
        <w:rPr>
          <w:rFonts w:hint="eastAsia" w:ascii="仿宋_GB2312" w:hAnsi="仿宋_GB2312" w:eastAsia="仿宋_GB2312" w:cs="仿宋_GB2312"/>
          <w:i w:val="0"/>
          <w:iCs w:val="0"/>
          <w:caps w:val="0"/>
          <w:color w:val="auto"/>
          <w:spacing w:val="0"/>
          <w:sz w:val="32"/>
          <w:szCs w:val="32"/>
          <w:shd w:val="clear" w:fill="FFFFFF"/>
          <w:lang w:eastAsia="zh-CN"/>
        </w:rPr>
        <w:t>2026年7月6日17时00分</w:t>
      </w:r>
      <w:r>
        <w:rPr>
          <w:rFonts w:hint="eastAsia" w:ascii="仿宋_GB2312" w:hAnsi="仿宋_GB2312" w:eastAsia="仿宋_GB2312" w:cs="仿宋_GB2312"/>
          <w:i w:val="0"/>
          <w:iCs w:val="0"/>
          <w:caps w:val="0"/>
          <w:color w:val="auto"/>
          <w:spacing w:val="0"/>
          <w:sz w:val="32"/>
          <w:szCs w:val="32"/>
          <w:shd w:val="clear" w:fill="FFFFFF"/>
        </w:rPr>
        <w:t>前</w:t>
      </w:r>
      <w:r>
        <w:rPr>
          <w:rFonts w:hint="eastAsia" w:ascii="仿宋_GB2312" w:hAnsi="仿宋_GB2312" w:eastAsia="仿宋_GB2312" w:cs="仿宋_GB2312"/>
          <w:i w:val="0"/>
          <w:iCs w:val="0"/>
          <w:caps w:val="0"/>
          <w:color w:val="auto"/>
          <w:spacing w:val="0"/>
          <w:sz w:val="32"/>
          <w:szCs w:val="32"/>
          <w:shd w:val="clear" w:fill="FFFFFF"/>
          <w:lang w:val="en-US" w:eastAsia="zh-CN"/>
        </w:rPr>
        <w:t>上传投标</w:t>
      </w:r>
      <w:r>
        <w:rPr>
          <w:rFonts w:hint="eastAsia" w:ascii="仿宋_GB2312" w:hAnsi="仿宋_GB2312" w:eastAsia="仿宋_GB2312" w:cs="仿宋_GB2312"/>
          <w:i w:val="0"/>
          <w:iCs w:val="0"/>
          <w:caps w:val="0"/>
          <w:color w:val="auto"/>
          <w:spacing w:val="0"/>
          <w:sz w:val="32"/>
          <w:szCs w:val="32"/>
          <w:shd w:val="clear" w:fill="FFFFFF"/>
          <w:lang w:eastAsia="zh-CN"/>
        </w:rPr>
        <w:t>文件</w:t>
      </w:r>
      <w:r>
        <w:rPr>
          <w:rFonts w:hint="eastAsia" w:ascii="仿宋_GB2312" w:hAnsi="仿宋_GB2312" w:eastAsia="仿宋_GB2312" w:cs="仿宋_GB2312"/>
          <w:i w:val="0"/>
          <w:iCs w:val="0"/>
          <w:caps w:val="0"/>
          <w:color w:val="auto"/>
          <w:spacing w:val="0"/>
          <w:sz w:val="32"/>
          <w:szCs w:val="32"/>
          <w:shd w:val="clear" w:fill="FFFFFF"/>
        </w:rPr>
        <w:t>。</w:t>
      </w:r>
    </w:p>
    <w:p w14:paraId="0381FA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一、项目基本情况</w:t>
      </w:r>
    </w:p>
    <w:p w14:paraId="17C555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项目编号：</w:t>
      </w:r>
      <w:r>
        <w:rPr>
          <w:rFonts w:hint="eastAsia" w:ascii="仿宋_GB2312" w:hAnsi="仿宋_GB2312" w:eastAsia="仿宋_GB2312" w:cs="仿宋_GB2312"/>
          <w:i w:val="0"/>
          <w:iCs w:val="0"/>
          <w:caps w:val="0"/>
          <w:color w:val="auto"/>
          <w:spacing w:val="0"/>
          <w:sz w:val="32"/>
          <w:szCs w:val="32"/>
          <w:shd w:val="clear" w:fill="FFFFFF"/>
          <w:lang w:val="en-US" w:eastAsia="zh-CN"/>
        </w:rPr>
        <w:t>WT2026-089</w:t>
      </w:r>
    </w:p>
    <w:p w14:paraId="33A282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项目名称：</w:t>
      </w:r>
      <w:r>
        <w:rPr>
          <w:rFonts w:hint="eastAsia" w:ascii="仿宋_GB2312" w:hAnsi="仿宋_GB2312" w:eastAsia="仿宋_GB2312" w:cs="仿宋_GB2312"/>
          <w:sz w:val="32"/>
          <w:szCs w:val="32"/>
          <w:lang w:eastAsia="zh-CN"/>
        </w:rPr>
        <w:t>万载万投建设工程有限公司（含江西立万建设有限公司）在建工程2026年7月1日-2027年6月30日水泥采购</w:t>
      </w:r>
    </w:p>
    <w:p w14:paraId="2E0818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3.项目地点：万载县</w:t>
      </w:r>
    </w:p>
    <w:p w14:paraId="0F173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招标方式：</w:t>
      </w:r>
      <w:r>
        <w:rPr>
          <w:rFonts w:hint="eastAsia" w:ascii="仿宋_GB2312" w:hAnsi="仿宋_GB2312" w:eastAsia="仿宋_GB2312" w:cs="仿宋_GB2312"/>
          <w:i w:val="0"/>
          <w:iCs w:val="0"/>
          <w:caps w:val="0"/>
          <w:color w:val="auto"/>
          <w:spacing w:val="0"/>
          <w:sz w:val="32"/>
          <w:szCs w:val="32"/>
          <w:shd w:val="clear" w:fill="FFFFFF"/>
          <w:lang w:val="en-US" w:eastAsia="zh-CN"/>
        </w:rPr>
        <w:t>公开招标</w:t>
      </w:r>
    </w:p>
    <w:p w14:paraId="55DA52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服务期限：</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年7月1日-202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年6月30日</w:t>
      </w:r>
    </w:p>
    <w:p w14:paraId="68FC0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6.招标需求</w:t>
      </w:r>
    </w:p>
    <w:tbl>
      <w:tblPr>
        <w:tblStyle w:val="6"/>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492"/>
        <w:gridCol w:w="1546"/>
        <w:gridCol w:w="711"/>
        <w:gridCol w:w="1931"/>
        <w:gridCol w:w="2387"/>
      </w:tblGrid>
      <w:tr w14:paraId="6C9A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32A72FD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序号</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6C5FAD3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材料名称</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000602B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规格型号</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3F24BF4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单位</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33A0846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数量</w:t>
            </w:r>
          </w:p>
        </w:tc>
        <w:tc>
          <w:tcPr>
            <w:tcW w:w="1363" w:type="pct"/>
            <w:tcBorders>
              <w:top w:val="single" w:color="auto" w:sz="4" w:space="0"/>
              <w:left w:val="single" w:color="auto" w:sz="4" w:space="0"/>
              <w:bottom w:val="single" w:color="auto" w:sz="4" w:space="0"/>
              <w:right w:val="single" w:color="auto" w:sz="4" w:space="0"/>
            </w:tcBorders>
            <w:noWrap w:val="0"/>
            <w:vAlign w:val="center"/>
          </w:tcPr>
          <w:p w14:paraId="3376503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控制单价</w:t>
            </w:r>
          </w:p>
          <w:p w14:paraId="6139D3B3">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（含税13%）</w:t>
            </w:r>
          </w:p>
        </w:tc>
      </w:tr>
      <w:tr w14:paraId="0E9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14D66726">
            <w:pPr>
              <w:spacing w:beforeLines="0" w:afterLines="0" w:line="360" w:lineRule="auto"/>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1</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56549B60">
            <w:pPr>
              <w:keepNext w:val="0"/>
              <w:keepLines w:val="0"/>
              <w:widowControl/>
              <w:suppressLineNumbers w:val="0"/>
              <w:jc w:val="center"/>
              <w:textAlignment w:val="center"/>
              <w:rPr>
                <w:rFonts w:hint="eastAsia" w:ascii="宋体" w:hAnsi="宋体" w:eastAsia="宋体" w:cs="Times New Roman"/>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水泥</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78FE1923">
            <w:pPr>
              <w:keepNext w:val="0"/>
              <w:keepLines w:val="0"/>
              <w:widowControl/>
              <w:suppressLineNumbers w:val="0"/>
              <w:jc w:val="center"/>
              <w:textAlignment w:val="center"/>
              <w:rPr>
                <w:rFonts w:hint="default" w:ascii="宋体" w:hAnsi="宋体" w:eastAsia="宋体" w:cs="Times New Roman"/>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32.5（袋装）</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0EEDA94E">
            <w:pPr>
              <w:spacing w:beforeLines="0" w:afterLines="0" w:line="360" w:lineRule="auto"/>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吨</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4D317CE4">
            <w:pPr>
              <w:spacing w:beforeLines="0" w:afterLines="0" w:line="360" w:lineRule="auto"/>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以实际用量为准</w:t>
            </w:r>
          </w:p>
        </w:tc>
        <w:tc>
          <w:tcPr>
            <w:tcW w:w="1363" w:type="pct"/>
            <w:vMerge w:val="restart"/>
            <w:tcBorders>
              <w:top w:val="single" w:color="auto" w:sz="4" w:space="0"/>
              <w:left w:val="single" w:color="auto" w:sz="4" w:space="0"/>
              <w:right w:val="single" w:color="auto" w:sz="4" w:space="0"/>
            </w:tcBorders>
            <w:noWrap w:val="0"/>
            <w:vAlign w:val="center"/>
          </w:tcPr>
          <w:p w14:paraId="22A8A3F2">
            <w:pPr>
              <w:spacing w:beforeLines="0" w:afterLines="0" w:line="360" w:lineRule="auto"/>
              <w:jc w:val="center"/>
              <w:rPr>
                <w:rFonts w:hint="eastAsia" w:ascii="宋体" w:hAnsi="宋体" w:eastAsia="宋体" w:cs="Times New Roman"/>
                <w:color w:val="000000"/>
                <w:sz w:val="22"/>
                <w:szCs w:val="22"/>
                <w:highlight w:val="none"/>
                <w:lang w:val="en-US" w:eastAsia="zh-CN"/>
              </w:rPr>
            </w:pPr>
            <w:r>
              <w:rPr>
                <w:rFonts w:hint="eastAsia" w:ascii="宋体" w:hAnsi="宋体" w:eastAsia="宋体" w:cs="Times New Roman"/>
                <w:color w:val="000000"/>
                <w:sz w:val="22"/>
                <w:szCs w:val="22"/>
                <w:highlight w:val="none"/>
                <w:lang w:val="en-US" w:eastAsia="zh-CN"/>
              </w:rPr>
              <w:t>宜春市信息价下浮18%</w:t>
            </w:r>
          </w:p>
        </w:tc>
      </w:tr>
      <w:tr w14:paraId="1DB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14:paraId="636901A8">
            <w:pPr>
              <w:spacing w:beforeLines="0" w:afterLines="0" w:line="360" w:lineRule="auto"/>
              <w:jc w:val="center"/>
              <w:rPr>
                <w:rFonts w:hint="default"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2</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219A0744">
            <w:pPr>
              <w:keepNext w:val="0"/>
              <w:keepLines w:val="0"/>
              <w:widowControl/>
              <w:suppressLineNumbers w:val="0"/>
              <w:jc w:val="center"/>
              <w:textAlignment w:val="center"/>
              <w:rPr>
                <w:rFonts w:hint="eastAsia" w:ascii="宋体" w:hAnsi="宋体" w:eastAsia="宋体" w:cs="Times New Roman"/>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水泥</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61C4F9CC">
            <w:pPr>
              <w:keepNext w:val="0"/>
              <w:keepLines w:val="0"/>
              <w:widowControl/>
              <w:suppressLineNumbers w:val="0"/>
              <w:jc w:val="center"/>
              <w:textAlignment w:val="center"/>
              <w:rPr>
                <w:rFonts w:hint="eastAsia" w:ascii="宋体" w:hAnsi="宋体" w:eastAsia="宋体" w:cs="Times New Roman"/>
                <w:color w:val="000000"/>
                <w:sz w:val="22"/>
                <w:szCs w:val="22"/>
                <w:lang w:val="en-US" w:eastAsia="zh-CN"/>
              </w:rPr>
            </w:pPr>
            <w:r>
              <w:rPr>
                <w:rFonts w:hint="eastAsia" w:ascii="宋体" w:hAnsi="宋体" w:eastAsia="宋体" w:cs="宋体"/>
                <w:i w:val="0"/>
                <w:iCs w:val="0"/>
                <w:color w:val="000000"/>
                <w:kern w:val="0"/>
                <w:sz w:val="24"/>
                <w:szCs w:val="24"/>
                <w:u w:val="none"/>
                <w:lang w:val="en-US" w:eastAsia="zh-CN" w:bidi="ar"/>
              </w:rPr>
              <w:t>42.5（袋装）</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4C3CCFF1">
            <w:pPr>
              <w:spacing w:beforeLines="0" w:afterLines="0" w:line="360" w:lineRule="auto"/>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吨</w:t>
            </w:r>
          </w:p>
        </w:tc>
        <w:tc>
          <w:tcPr>
            <w:tcW w:w="1103" w:type="pct"/>
            <w:tcBorders>
              <w:top w:val="single" w:color="auto" w:sz="4" w:space="0"/>
              <w:left w:val="single" w:color="auto" w:sz="4" w:space="0"/>
              <w:bottom w:val="single" w:color="auto" w:sz="4" w:space="0"/>
              <w:right w:val="single" w:color="auto" w:sz="4" w:space="0"/>
            </w:tcBorders>
            <w:noWrap w:val="0"/>
            <w:vAlign w:val="center"/>
          </w:tcPr>
          <w:p w14:paraId="25D93B80">
            <w:pPr>
              <w:spacing w:beforeLines="0" w:afterLines="0" w:line="360" w:lineRule="auto"/>
              <w:jc w:val="center"/>
              <w:rPr>
                <w:rFonts w:hint="eastAsia" w:ascii="宋体" w:hAnsi="宋体" w:eastAsia="宋体" w:cs="Times New Roman"/>
                <w:color w:val="000000"/>
                <w:sz w:val="22"/>
                <w:szCs w:val="22"/>
                <w:lang w:val="en-US" w:eastAsia="zh-CN"/>
              </w:rPr>
            </w:pPr>
            <w:r>
              <w:rPr>
                <w:rFonts w:hint="eastAsia" w:ascii="宋体" w:hAnsi="宋体" w:eastAsia="宋体" w:cs="Times New Roman"/>
                <w:color w:val="000000"/>
                <w:sz w:val="22"/>
                <w:szCs w:val="22"/>
                <w:lang w:val="en-US" w:eastAsia="zh-CN"/>
              </w:rPr>
              <w:t>以实际用量为准</w:t>
            </w:r>
          </w:p>
        </w:tc>
        <w:tc>
          <w:tcPr>
            <w:tcW w:w="1363" w:type="pct"/>
            <w:vMerge w:val="continue"/>
            <w:tcBorders>
              <w:left w:val="single" w:color="auto" w:sz="4" w:space="0"/>
              <w:bottom w:val="single" w:color="auto" w:sz="4" w:space="0"/>
              <w:right w:val="single" w:color="auto" w:sz="4" w:space="0"/>
            </w:tcBorders>
            <w:noWrap w:val="0"/>
            <w:vAlign w:val="center"/>
          </w:tcPr>
          <w:p w14:paraId="60E41A5C">
            <w:pPr>
              <w:spacing w:beforeLines="0" w:afterLines="0" w:line="360" w:lineRule="auto"/>
              <w:jc w:val="center"/>
              <w:rPr>
                <w:rFonts w:hint="eastAsia" w:ascii="宋体" w:hAnsi="宋体" w:eastAsia="宋体" w:cs="Times New Roman"/>
                <w:color w:val="000000"/>
                <w:sz w:val="22"/>
                <w:szCs w:val="22"/>
                <w:highlight w:val="none"/>
                <w:lang w:val="en-US" w:eastAsia="zh-CN"/>
              </w:rPr>
            </w:pPr>
          </w:p>
        </w:tc>
      </w:tr>
    </w:tbl>
    <w:p w14:paraId="68264B3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center"/>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本项目不接受联合体投标</w:t>
      </w:r>
    </w:p>
    <w:p w14:paraId="12B1AE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二、申请人的资格要求</w:t>
      </w:r>
    </w:p>
    <w:p w14:paraId="41CFBB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1.参照《中华人民共和国政府采购法》第二十二条规定；</w:t>
      </w:r>
    </w:p>
    <w:p w14:paraId="5DE1EC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江西省财政厅关于推行政府采购供应商资格信用承诺制的通知》（赣财购[2023]8号）要求，本项目资格审查环节实行信用承诺制，投标人在资格审查环节中提供了满足相应条件的书面承诺(详见供应商资格信用承诺函）后，可不再提供以下资格证明材料：</w:t>
      </w:r>
    </w:p>
    <w:p w14:paraId="0F94D8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具有独立承担民事责任的能力（营业执照）；</w:t>
      </w:r>
    </w:p>
    <w:p w14:paraId="5749FC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具有良好的商业信誉和健全的财务会计制度（近三年内任意一个年度审计报告或财务报表，或承诺书自拟）；</w:t>
      </w:r>
    </w:p>
    <w:p w14:paraId="77089E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具有履行合同所必需的</w:t>
      </w:r>
      <w:r>
        <w:rPr>
          <w:rFonts w:hint="eastAsia" w:ascii="仿宋_GB2312" w:hAnsi="仿宋_GB2312" w:eastAsia="仿宋_GB2312" w:cs="仿宋_GB2312"/>
          <w:i w:val="0"/>
          <w:iCs w:val="0"/>
          <w:caps w:val="0"/>
          <w:color w:val="auto"/>
          <w:spacing w:val="0"/>
          <w:sz w:val="32"/>
          <w:szCs w:val="32"/>
          <w:shd w:val="clear" w:fill="FFFFFF"/>
          <w:lang w:val="en-US" w:eastAsia="zh-CN"/>
        </w:rPr>
        <w:t>材料</w:t>
      </w:r>
      <w:r>
        <w:rPr>
          <w:rFonts w:hint="eastAsia" w:ascii="仿宋_GB2312" w:hAnsi="仿宋_GB2312" w:eastAsia="仿宋_GB2312" w:cs="仿宋_GB2312"/>
          <w:i w:val="0"/>
          <w:iCs w:val="0"/>
          <w:caps w:val="0"/>
          <w:color w:val="auto"/>
          <w:spacing w:val="0"/>
          <w:sz w:val="32"/>
          <w:szCs w:val="32"/>
          <w:shd w:val="clear" w:fill="FFFFFF"/>
        </w:rPr>
        <w:t>和专业技术能力（承诺书）；</w:t>
      </w:r>
    </w:p>
    <w:p w14:paraId="723029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具有依法缴纳税收和社会保障资金的良好记录（投标截止时间前六个月内任意一个月的税收完税证明和社保完费证明，或承诺书自拟）；</w:t>
      </w:r>
    </w:p>
    <w:p w14:paraId="53269E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参加本次招标活动前三年内，在经营活动中没有重大违法记录（承诺书）；</w:t>
      </w:r>
    </w:p>
    <w:p w14:paraId="7D5CC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法律、法规规定的其他条件；</w:t>
      </w:r>
    </w:p>
    <w:p w14:paraId="34773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val="en-US" w:eastAsia="zh-CN"/>
        </w:rPr>
        <w:t>法定代表人需提供身份证；授权代表需提供身份证和法定代表人授权书；</w:t>
      </w:r>
    </w:p>
    <w:p w14:paraId="7AC54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3.投标保证金凭证</w:t>
      </w:r>
      <w:r>
        <w:rPr>
          <w:rFonts w:hint="eastAsia" w:ascii="仿宋_GB2312" w:hAnsi="仿宋_GB2312" w:eastAsia="仿宋_GB2312" w:cs="仿宋_GB2312"/>
          <w:i w:val="0"/>
          <w:iCs w:val="0"/>
          <w:caps w:val="0"/>
          <w:color w:val="auto"/>
          <w:spacing w:val="0"/>
          <w:sz w:val="32"/>
          <w:szCs w:val="32"/>
          <w:shd w:val="clear" w:fill="FFFFFF"/>
          <w:lang w:eastAsia="zh-CN"/>
        </w:rPr>
        <w:t>。</w:t>
      </w:r>
    </w:p>
    <w:p w14:paraId="40F11C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center"/>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三、获取招标文件</w:t>
      </w:r>
      <w:r>
        <w:rPr>
          <w:rFonts w:hint="eastAsia" w:ascii="仿宋_GB2312" w:hAnsi="仿宋_GB2312" w:eastAsia="仿宋_GB2312" w:cs="仿宋_GB2312"/>
          <w:b/>
          <w:bCs/>
          <w:i w:val="0"/>
          <w:iCs w:val="0"/>
          <w:caps w:val="0"/>
          <w:color w:val="auto"/>
          <w:spacing w:val="0"/>
          <w:sz w:val="32"/>
          <w:szCs w:val="32"/>
          <w:shd w:val="clear" w:fill="FFFFFF"/>
          <w:lang w:val="en-US" w:eastAsia="zh-CN"/>
        </w:rPr>
        <w:t>及</w:t>
      </w:r>
      <w:r>
        <w:rPr>
          <w:rFonts w:hint="eastAsia" w:ascii="仿宋_GB2312" w:hAnsi="仿宋_GB2312" w:eastAsia="仿宋_GB2312" w:cs="仿宋_GB2312"/>
          <w:b/>
          <w:bCs/>
          <w:i w:val="0"/>
          <w:iCs w:val="0"/>
          <w:caps w:val="0"/>
          <w:color w:val="auto"/>
          <w:spacing w:val="0"/>
          <w:sz w:val="32"/>
          <w:szCs w:val="32"/>
          <w:shd w:val="clear" w:fill="FFFFFF"/>
        </w:rPr>
        <w:t>投标</w:t>
      </w:r>
    </w:p>
    <w:p w14:paraId="11A20F62">
      <w:pPr>
        <w:pageBreakBefore w:val="0"/>
        <w:kinsoku/>
        <w:wordWrap/>
        <w:overflowPunct/>
        <w:topLinePunct w:val="0"/>
        <w:bidi w:val="0"/>
        <w:snapToGrid/>
        <w:spacing w:line="480" w:lineRule="exact"/>
        <w:ind w:left="0" w:leftChars="0" w:right="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各投标人在万投集团官网（http://www.wztzfz.com/）或万投集团集中采购平台（http://jzcg.wztzfz.com/）自行报名及下载招标文件。</w:t>
      </w:r>
    </w:p>
    <w:p w14:paraId="0232D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center"/>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2.截止时间：</w:t>
      </w:r>
      <w:r>
        <w:rPr>
          <w:rFonts w:hint="eastAsia" w:ascii="仿宋_GB2312" w:hAnsi="仿宋_GB2312" w:eastAsia="仿宋_GB2312" w:cs="仿宋_GB2312"/>
          <w:i w:val="0"/>
          <w:iCs w:val="0"/>
          <w:caps w:val="0"/>
          <w:color w:val="auto"/>
          <w:spacing w:val="0"/>
          <w:sz w:val="32"/>
          <w:szCs w:val="32"/>
          <w:highlight w:val="none"/>
          <w:shd w:val="clear" w:fill="FFFFFF"/>
          <w:lang w:eastAsia="zh-CN"/>
        </w:rPr>
        <w:t>2026年7月6日17时00分</w:t>
      </w:r>
    </w:p>
    <w:p w14:paraId="3A817E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3.响应</w:t>
      </w:r>
      <w:r>
        <w:rPr>
          <w:rFonts w:hint="eastAsia" w:ascii="仿宋_GB2312" w:hAnsi="仿宋_GB2312" w:eastAsia="仿宋_GB2312" w:cs="仿宋_GB2312"/>
          <w:i w:val="0"/>
          <w:iCs w:val="0"/>
          <w:caps w:val="0"/>
          <w:color w:val="auto"/>
          <w:spacing w:val="0"/>
          <w:sz w:val="32"/>
          <w:szCs w:val="32"/>
          <w:shd w:val="clear" w:fill="FFFFFF"/>
        </w:rPr>
        <w:t>方式：</w:t>
      </w:r>
      <w:r>
        <w:rPr>
          <w:rFonts w:hint="eastAsia" w:ascii="仿宋_GB2312" w:hAnsi="仿宋_GB2312" w:eastAsia="仿宋_GB2312" w:cs="仿宋_GB2312"/>
          <w:i w:val="0"/>
          <w:iCs w:val="0"/>
          <w:caps w:val="0"/>
          <w:color w:val="auto"/>
          <w:spacing w:val="0"/>
          <w:sz w:val="32"/>
          <w:szCs w:val="32"/>
          <w:shd w:val="clear" w:fill="FFFFFF"/>
          <w:lang w:val="en-US" w:eastAsia="zh-CN"/>
        </w:rPr>
        <w:t>本次招标采取线上报价方式，扫描投标文件作为附件上传。</w:t>
      </w:r>
    </w:p>
    <w:p w14:paraId="65662B8B">
      <w:pPr>
        <w:pStyle w:val="4"/>
        <w:keepNext w:val="0"/>
        <w:keepLines w:val="0"/>
        <w:pageBreakBefore w:val="0"/>
        <w:widowControl w:val="0"/>
        <w:numPr>
          <w:ilvl w:val="0"/>
          <w:numId w:val="0"/>
        </w:numPr>
        <w:kinsoku/>
        <w:wordWrap/>
        <w:overflowPunct/>
        <w:topLinePunct w:val="0"/>
        <w:bidi w:val="0"/>
        <w:snapToGrid/>
        <w:spacing w:line="560" w:lineRule="exact"/>
        <w:ind w:left="0" w:leftChars="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注：为防止银行转账延迟，建议各报价单位于开标截止一个小时前缴交报价保证金。</w:t>
      </w:r>
    </w:p>
    <w:p w14:paraId="14020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四、开标时间和</w:t>
      </w:r>
      <w:r>
        <w:rPr>
          <w:rFonts w:hint="eastAsia" w:ascii="仿宋_GB2312" w:hAnsi="仿宋_GB2312" w:eastAsia="仿宋_GB2312" w:cs="仿宋_GB2312"/>
          <w:b/>
          <w:bCs/>
          <w:i w:val="0"/>
          <w:iCs w:val="0"/>
          <w:caps w:val="0"/>
          <w:color w:val="auto"/>
          <w:spacing w:val="0"/>
          <w:sz w:val="32"/>
          <w:szCs w:val="32"/>
          <w:shd w:val="clear" w:fill="FFFFFF"/>
          <w:lang w:val="en-US" w:eastAsia="zh-CN"/>
        </w:rPr>
        <w:t>方式</w:t>
      </w:r>
    </w:p>
    <w:p w14:paraId="3AFC50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时间：</w:t>
      </w:r>
      <w:r>
        <w:rPr>
          <w:rFonts w:hint="eastAsia" w:ascii="仿宋_GB2312" w:hAnsi="仿宋_GB2312" w:eastAsia="仿宋_GB2312" w:cs="仿宋_GB2312"/>
          <w:i w:val="0"/>
          <w:iCs w:val="0"/>
          <w:caps w:val="0"/>
          <w:color w:val="auto"/>
          <w:spacing w:val="0"/>
          <w:sz w:val="32"/>
          <w:szCs w:val="32"/>
          <w:highlight w:val="none"/>
          <w:shd w:val="clear" w:fill="FFFFFF"/>
          <w:lang w:eastAsia="zh-CN"/>
        </w:rPr>
        <w:t>2026年7月6日17时00分</w:t>
      </w:r>
    </w:p>
    <w:p w14:paraId="12B3BC00">
      <w:pPr>
        <w:pStyle w:val="3"/>
        <w:keepNext w:val="0"/>
        <w:keepLines w:val="0"/>
        <w:pageBreakBefore w:val="0"/>
        <w:widowControl w:val="0"/>
        <w:tabs>
          <w:tab w:val="left" w:pos="8157"/>
        </w:tabs>
        <w:kinsoku/>
        <w:wordWrap/>
        <w:overflowPunct/>
        <w:topLinePunct w:val="0"/>
        <w:bidi w:val="0"/>
        <w:snapToGrid/>
        <w:spacing w:line="560" w:lineRule="exact"/>
        <w:ind w:left="0" w:leftChars="0" w:right="0" w:firstLine="640" w:firstLineChars="200"/>
        <w:textAlignment w:val="auto"/>
        <w:rPr>
          <w:rFonts w:hint="eastAsia" w:ascii="宋体" w:hAnsi="宋体" w:eastAsia="宋体" w:cs="宋体"/>
          <w:sz w:val="24"/>
          <w:szCs w:val="24"/>
        </w:rPr>
      </w:pPr>
      <w:r>
        <w:rPr>
          <w:rFonts w:hint="eastAsia" w:ascii="仿宋_GB2312" w:hAnsi="仿宋_GB2312" w:eastAsia="仿宋_GB2312" w:cs="仿宋_GB2312"/>
          <w:i w:val="0"/>
          <w:iCs w:val="0"/>
          <w:caps w:val="0"/>
          <w:color w:val="auto"/>
          <w:spacing w:val="0"/>
          <w:sz w:val="32"/>
          <w:szCs w:val="32"/>
          <w:shd w:val="clear" w:fill="FFFFFF"/>
          <w:lang w:val="en-US" w:eastAsia="zh-CN"/>
        </w:rPr>
        <w:t>方式</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线上开标。</w:t>
      </w:r>
    </w:p>
    <w:p w14:paraId="212D52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五、公告期限</w:t>
      </w:r>
    </w:p>
    <w:p w14:paraId="43CFA8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自本公告发布之日</w:t>
      </w:r>
      <w:r>
        <w:rPr>
          <w:rFonts w:hint="eastAsia" w:ascii="仿宋_GB2312" w:hAnsi="仿宋_GB2312" w:eastAsia="仿宋_GB2312" w:cs="仿宋_GB2312"/>
          <w:i w:val="0"/>
          <w:iCs w:val="0"/>
          <w:caps w:val="0"/>
          <w:color w:val="auto"/>
          <w:spacing w:val="0"/>
          <w:sz w:val="32"/>
          <w:szCs w:val="32"/>
          <w:highlight w:val="none"/>
          <w:shd w:val="clear" w:fill="FFFFFF"/>
        </w:rPr>
        <w:t>起</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w:t>
      </w:r>
      <w:bookmarkStart w:id="0" w:name="_GoBack"/>
      <w:bookmarkEnd w:id="0"/>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日历天</w:t>
      </w:r>
      <w:r>
        <w:rPr>
          <w:rFonts w:hint="eastAsia" w:ascii="仿宋_GB2312" w:hAnsi="仿宋_GB2312" w:eastAsia="仿宋_GB2312" w:cs="仿宋_GB2312"/>
          <w:i w:val="0"/>
          <w:iCs w:val="0"/>
          <w:caps w:val="0"/>
          <w:color w:val="auto"/>
          <w:spacing w:val="0"/>
          <w:sz w:val="32"/>
          <w:szCs w:val="32"/>
          <w:highlight w:val="none"/>
          <w:shd w:val="clear" w:fill="FFFFFF"/>
        </w:rPr>
        <w:t>。</w:t>
      </w:r>
    </w:p>
    <w:p w14:paraId="1BCE79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六、其他补充事宜</w:t>
      </w:r>
    </w:p>
    <w:p w14:paraId="0A1894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1.项目规模：本次招标具体以招标人提供的计划需求为准。</w:t>
      </w:r>
    </w:p>
    <w:p w14:paraId="25ACEB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2.评标方法和原则：</w:t>
      </w:r>
      <w:r>
        <w:rPr>
          <w:rFonts w:hint="eastAsia" w:ascii="仿宋_GB2312" w:hAnsi="仿宋_GB2312" w:eastAsia="仿宋_GB2312" w:cs="仿宋_GB2312"/>
          <w:i w:val="0"/>
          <w:iCs w:val="0"/>
          <w:caps w:val="0"/>
          <w:color w:val="auto"/>
          <w:spacing w:val="0"/>
          <w:sz w:val="32"/>
          <w:szCs w:val="32"/>
          <w:shd w:val="clear" w:fill="FFFFFF"/>
          <w:lang w:val="en-US" w:eastAsia="zh-CN"/>
        </w:rPr>
        <w:t>合理低价法</w:t>
      </w:r>
      <w:r>
        <w:rPr>
          <w:rFonts w:hint="eastAsia" w:ascii="仿宋_GB2312" w:hAnsi="仿宋_GB2312" w:eastAsia="仿宋_GB2312" w:cs="仿宋_GB2312"/>
          <w:i w:val="0"/>
          <w:iCs w:val="0"/>
          <w:caps w:val="0"/>
          <w:color w:val="auto"/>
          <w:spacing w:val="0"/>
          <w:sz w:val="32"/>
          <w:szCs w:val="32"/>
          <w:shd w:val="clear" w:fill="FFFFFF"/>
        </w:rPr>
        <w:t>。投标人报价从低往高依次排序，在合理范围内价格最低的为第一中标候选人，推荐3名中标候选人，第一中标候选人为中标人；投标人报价一致的则由招标人现场依次抽取中标候选人及顺序。</w:t>
      </w:r>
    </w:p>
    <w:p w14:paraId="234DAF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center"/>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七、对本次招标提出询问，请按以下方式联系</w:t>
      </w:r>
    </w:p>
    <w:p w14:paraId="2BD2A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firstLineChars="20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招标人：</w:t>
      </w:r>
      <w:r>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t>万载万凯贸易有限公司</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（万投集团全资子公司）</w:t>
      </w:r>
    </w:p>
    <w:p w14:paraId="7DD593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地址：江西省宜春市万载县康乐街道迎宾大道2799号附39栋125号到142号</w:t>
      </w:r>
    </w:p>
    <w:p w14:paraId="0D576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联系方式：</w:t>
      </w:r>
      <w:r>
        <w:rPr>
          <w:rFonts w:hint="eastAsia" w:ascii="仿宋_GB2312" w:hAnsi="仿宋_GB2312" w:eastAsia="仿宋_GB2312" w:cs="仿宋_GB2312"/>
          <w:i w:val="0"/>
          <w:iCs w:val="0"/>
          <w:caps w:val="0"/>
          <w:color w:val="auto"/>
          <w:spacing w:val="0"/>
          <w:sz w:val="32"/>
          <w:szCs w:val="32"/>
          <w:shd w:val="clear" w:fill="FFFFFF"/>
          <w:lang w:val="en-US" w:eastAsia="zh-CN"/>
        </w:rPr>
        <w:t>王19044629210/陈18170504357</w:t>
      </w:r>
    </w:p>
    <w:p w14:paraId="70CE29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center"/>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监督机构：</w:t>
      </w:r>
      <w:r>
        <w:rPr>
          <w:rFonts w:hint="eastAsia" w:ascii="仿宋_GB2312" w:hAnsi="仿宋_GB2312" w:eastAsia="仿宋_GB2312" w:cs="仿宋_GB2312"/>
          <w:i w:val="0"/>
          <w:iCs w:val="0"/>
          <w:caps w:val="0"/>
          <w:color w:val="auto"/>
          <w:spacing w:val="0"/>
          <w:sz w:val="32"/>
          <w:szCs w:val="32"/>
          <w:shd w:val="clear" w:fill="FFFFFF"/>
          <w:lang w:val="en-US" w:eastAsia="zh-CN"/>
        </w:rPr>
        <w:t>万投集团集采监督办</w:t>
      </w:r>
    </w:p>
    <w:p w14:paraId="43351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监督举报电话：0795-8356266</w:t>
      </w:r>
      <w:r>
        <w:rPr>
          <w:rFonts w:hint="eastAsia" w:ascii="仿宋_GB2312" w:hAnsi="仿宋_GB2312" w:eastAsia="仿宋_GB2312" w:cs="仿宋_GB2312"/>
          <w:i w:val="0"/>
          <w:iCs w:val="0"/>
          <w:caps w:val="0"/>
          <w:color w:val="auto"/>
          <w:spacing w:val="0"/>
          <w:sz w:val="32"/>
          <w:szCs w:val="32"/>
          <w:shd w:val="clear" w:fill="FFFFFF"/>
          <w:lang w:val="en-US" w:eastAsia="zh-CN"/>
        </w:rPr>
        <w:t>/17370524085</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66795B"/>
    <w:rsid w:val="018010CA"/>
    <w:rsid w:val="018856AF"/>
    <w:rsid w:val="019404F8"/>
    <w:rsid w:val="01DC3F4B"/>
    <w:rsid w:val="028F7114"/>
    <w:rsid w:val="02CA1644"/>
    <w:rsid w:val="02F92D08"/>
    <w:rsid w:val="034B1EC3"/>
    <w:rsid w:val="03A8028B"/>
    <w:rsid w:val="04F04544"/>
    <w:rsid w:val="056F22B8"/>
    <w:rsid w:val="06F3181D"/>
    <w:rsid w:val="077B7810"/>
    <w:rsid w:val="084C198B"/>
    <w:rsid w:val="09D30B4A"/>
    <w:rsid w:val="0AC05EBA"/>
    <w:rsid w:val="0AFB708A"/>
    <w:rsid w:val="0BCA3494"/>
    <w:rsid w:val="0C645BE5"/>
    <w:rsid w:val="0C9B273A"/>
    <w:rsid w:val="0E71322E"/>
    <w:rsid w:val="0E813BB2"/>
    <w:rsid w:val="0F2A526A"/>
    <w:rsid w:val="0F64775C"/>
    <w:rsid w:val="0F8F3348"/>
    <w:rsid w:val="11A622AD"/>
    <w:rsid w:val="120D5E88"/>
    <w:rsid w:val="121E0096"/>
    <w:rsid w:val="12583689"/>
    <w:rsid w:val="132F6791"/>
    <w:rsid w:val="13DF5089"/>
    <w:rsid w:val="13EF4E83"/>
    <w:rsid w:val="14384A25"/>
    <w:rsid w:val="14D6673D"/>
    <w:rsid w:val="16CD5BE6"/>
    <w:rsid w:val="16E15B36"/>
    <w:rsid w:val="170B4961"/>
    <w:rsid w:val="17AC6144"/>
    <w:rsid w:val="19F20CFD"/>
    <w:rsid w:val="1A0E6C42"/>
    <w:rsid w:val="1A756CC1"/>
    <w:rsid w:val="1AF16F33"/>
    <w:rsid w:val="1AF844CE"/>
    <w:rsid w:val="1B6C3580"/>
    <w:rsid w:val="1BEC7CC0"/>
    <w:rsid w:val="1BF05040"/>
    <w:rsid w:val="1C7D749C"/>
    <w:rsid w:val="1DC4572C"/>
    <w:rsid w:val="1E4A5D6E"/>
    <w:rsid w:val="1E731769"/>
    <w:rsid w:val="1F345F2A"/>
    <w:rsid w:val="206A0C3C"/>
    <w:rsid w:val="20A84061"/>
    <w:rsid w:val="21AB018C"/>
    <w:rsid w:val="245F4340"/>
    <w:rsid w:val="2461420E"/>
    <w:rsid w:val="25873D4C"/>
    <w:rsid w:val="25D2047B"/>
    <w:rsid w:val="26775B6F"/>
    <w:rsid w:val="271E5FF2"/>
    <w:rsid w:val="27B668A6"/>
    <w:rsid w:val="293E49D5"/>
    <w:rsid w:val="2A6E46AA"/>
    <w:rsid w:val="2A7748DC"/>
    <w:rsid w:val="2A9F2390"/>
    <w:rsid w:val="2AC12920"/>
    <w:rsid w:val="2B625546"/>
    <w:rsid w:val="2B6D05A0"/>
    <w:rsid w:val="2C382855"/>
    <w:rsid w:val="2C4B5AD3"/>
    <w:rsid w:val="2D4304C2"/>
    <w:rsid w:val="2DBA7B28"/>
    <w:rsid w:val="2E304C24"/>
    <w:rsid w:val="2F2B55A5"/>
    <w:rsid w:val="2F3E1BC6"/>
    <w:rsid w:val="2FBD1B3D"/>
    <w:rsid w:val="30110DE2"/>
    <w:rsid w:val="303B4C64"/>
    <w:rsid w:val="30474D0A"/>
    <w:rsid w:val="316D6733"/>
    <w:rsid w:val="326A5B96"/>
    <w:rsid w:val="329032D9"/>
    <w:rsid w:val="335C05C6"/>
    <w:rsid w:val="338B7165"/>
    <w:rsid w:val="33B15200"/>
    <w:rsid w:val="352E7D75"/>
    <w:rsid w:val="35CF5AD7"/>
    <w:rsid w:val="3602407A"/>
    <w:rsid w:val="360709AB"/>
    <w:rsid w:val="37216E9F"/>
    <w:rsid w:val="380845D9"/>
    <w:rsid w:val="3845787B"/>
    <w:rsid w:val="392F0EB2"/>
    <w:rsid w:val="3A3D2873"/>
    <w:rsid w:val="3A6B572F"/>
    <w:rsid w:val="3AF37A62"/>
    <w:rsid w:val="3BD056AD"/>
    <w:rsid w:val="3C195661"/>
    <w:rsid w:val="3C9618E6"/>
    <w:rsid w:val="3CC1358A"/>
    <w:rsid w:val="3DC76F84"/>
    <w:rsid w:val="3EEA2A9C"/>
    <w:rsid w:val="3EED47C8"/>
    <w:rsid w:val="3F312907"/>
    <w:rsid w:val="3F334E47"/>
    <w:rsid w:val="41986C6D"/>
    <w:rsid w:val="41E73410"/>
    <w:rsid w:val="43CA50D8"/>
    <w:rsid w:val="44941DF5"/>
    <w:rsid w:val="46771D0B"/>
    <w:rsid w:val="47D00DD8"/>
    <w:rsid w:val="4962011A"/>
    <w:rsid w:val="499F2B63"/>
    <w:rsid w:val="4A361719"/>
    <w:rsid w:val="4A7364C9"/>
    <w:rsid w:val="4B1C43B9"/>
    <w:rsid w:val="4CD174D7"/>
    <w:rsid w:val="4CD90F5A"/>
    <w:rsid w:val="4D467EC5"/>
    <w:rsid w:val="4EB55A7E"/>
    <w:rsid w:val="4F0769A5"/>
    <w:rsid w:val="4F58285A"/>
    <w:rsid w:val="50064BCC"/>
    <w:rsid w:val="51766070"/>
    <w:rsid w:val="525B7AEE"/>
    <w:rsid w:val="53584DCD"/>
    <w:rsid w:val="543D7373"/>
    <w:rsid w:val="545E3D46"/>
    <w:rsid w:val="54E029C8"/>
    <w:rsid w:val="56C6786F"/>
    <w:rsid w:val="58405511"/>
    <w:rsid w:val="59E0154B"/>
    <w:rsid w:val="5A1061D2"/>
    <w:rsid w:val="5A117165"/>
    <w:rsid w:val="5A3572F7"/>
    <w:rsid w:val="5CA22CB8"/>
    <w:rsid w:val="5CF9401C"/>
    <w:rsid w:val="5D5C103F"/>
    <w:rsid w:val="5DDE3E93"/>
    <w:rsid w:val="5E2A2EEB"/>
    <w:rsid w:val="5E31427A"/>
    <w:rsid w:val="5F117C07"/>
    <w:rsid w:val="5F625B4C"/>
    <w:rsid w:val="5F8A5E34"/>
    <w:rsid w:val="616F79FE"/>
    <w:rsid w:val="62B5365B"/>
    <w:rsid w:val="630406B5"/>
    <w:rsid w:val="63D77671"/>
    <w:rsid w:val="643E1227"/>
    <w:rsid w:val="6456537D"/>
    <w:rsid w:val="64C51278"/>
    <w:rsid w:val="65A46D7F"/>
    <w:rsid w:val="666C614C"/>
    <w:rsid w:val="670427E8"/>
    <w:rsid w:val="670A1B0C"/>
    <w:rsid w:val="676F542E"/>
    <w:rsid w:val="68911568"/>
    <w:rsid w:val="68D71C39"/>
    <w:rsid w:val="693A12AC"/>
    <w:rsid w:val="694271F8"/>
    <w:rsid w:val="6ABA55F7"/>
    <w:rsid w:val="6AEF52A0"/>
    <w:rsid w:val="6B817B55"/>
    <w:rsid w:val="6C9C1458"/>
    <w:rsid w:val="6CF835D2"/>
    <w:rsid w:val="6D82064E"/>
    <w:rsid w:val="6FA775FB"/>
    <w:rsid w:val="70173FDD"/>
    <w:rsid w:val="703B728A"/>
    <w:rsid w:val="71D451F0"/>
    <w:rsid w:val="72095D9B"/>
    <w:rsid w:val="72E01973"/>
    <w:rsid w:val="77235FDF"/>
    <w:rsid w:val="796E6069"/>
    <w:rsid w:val="79B549A7"/>
    <w:rsid w:val="7AEC0927"/>
    <w:rsid w:val="7B413BC9"/>
    <w:rsid w:val="7C7E0232"/>
    <w:rsid w:val="7D2D33AE"/>
    <w:rsid w:val="7E343537"/>
    <w:rsid w:val="FAB5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12" w:lineRule="auto"/>
    </w:pPr>
    <w:rPr>
      <w:rFonts w:eastAsia="楷体_GB2312"/>
      <w:sz w:val="36"/>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1212</Words>
  <Characters>1421</Characters>
  <Lines>0</Lines>
  <Paragraphs>0</Paragraphs>
  <TotalTime>1</TotalTime>
  <ScaleCrop>false</ScaleCrop>
  <LinksUpToDate>false</LinksUpToDate>
  <CharactersWithSpaces>1421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2023-11-07T09:17:00Z</dcterms:created>
  <dc:creator>Administrator</dc:creator>
  <cp:lastModifiedBy>兮</cp:lastModifiedBy>
  <dcterms:modified xsi:type="dcterms:W3CDTF">2026-07-03T01:11:19Z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62BF88C2CDEC42B8B52EB793F90943DB_13</vt:lpwstr>
  </property>
  <property fmtid="{D5CDD505-2E9C-101B-9397-08002B2CF9AE}" pid="4" name="KSOTemplateDocerSaveRecord">
    <vt:lpwstr>eyJoZGlkIjoiYmRlMWZiMzYzNTk0ZTJjOTFmMWM4OTc0YmIxZTBkYjUiLCJ1c2VySWQiOiIxMTM0MDg2OTg4In0=</vt:lpwstr>
  </property>
</Properties>
</file>