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万载县新能源低碳产业园项目新能源充电桩变压器询价采购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WT2026-039</w:t>
      </w:r>
      <w:bookmarkStart w:id="15" w:name="_GoBack"/>
      <w:bookmarkEnd w:id="15"/>
      <w:r>
        <w:rPr>
          <w:rFonts w:hint="eastAsia" w:ascii="仿宋_GB2312" w:hAnsi="仿宋_GB2312" w:eastAsia="仿宋_GB2312"/>
          <w:color w:val="000000"/>
          <w:sz w:val="32"/>
          <w:szCs w:val="32"/>
          <w:u w:val="single"/>
          <w:lang w:val="en-US" w:eastAsia="zh-CN"/>
        </w:rPr>
        <w:t xml:space="preserve">万载县新能源低碳产业园项目新能源充电桩变压器询价采购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30E21"/>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934</Words>
  <Characters>949</Characters>
  <Lines>0</Lines>
  <Paragraphs>0</Paragraphs>
  <TotalTime>0</TotalTime>
  <ScaleCrop>false</ScaleCrop>
  <LinksUpToDate>false</LinksUpToDate>
  <CharactersWithSpaces>1265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2026-03-05T07:41:49Z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