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万载县新能源低碳产业园区光储充一体化站项目系统管理平台询价采购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7552_WPSOffice_Level1"/>
      <w:bookmarkStart w:id="1" w:name="_Toc30580_WPSOffice_Level1"/>
      <w:bookmarkStart w:id="2" w:name="_Toc2974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31897_WPSOffice_Level1"/>
      <w:bookmarkStart w:id="4" w:name="_Toc24485_WPSOffice_Level1"/>
      <w:bookmarkStart w:id="5" w:name="_Toc7193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397_WPSOffice_Level1"/>
      <w:bookmarkStart w:id="7" w:name="_Toc11653_WPSOffice_Level1"/>
      <w:bookmarkStart w:id="8" w:name="_Toc26955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5988_WPSOffice_Level1"/>
      <w:bookmarkStart w:id="10" w:name="_Toc23622_WPSOffice_Level1"/>
      <w:bookmarkStart w:id="11" w:name="_Toc25280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539_WPSOffice_Level1"/>
      <w:bookmarkStart w:id="13" w:name="_Toc23616_WPSOffice_Level1"/>
      <w:bookmarkStart w:id="14" w:name="_Toc1107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WT2026-035万载县新能源低碳</w:t>
      </w:r>
      <w:bookmarkStart w:id="15" w:name="_GoBack"/>
      <w:bookmarkEnd w:id="15"/>
      <w:r>
        <w:rPr>
          <w:rFonts w:hint="eastAsia" w:ascii="仿宋_GB2312" w:hAnsi="仿宋_GB2312" w:eastAsia="仿宋_GB2312"/>
          <w:color w:val="000000"/>
          <w:sz w:val="32"/>
          <w:szCs w:val="32"/>
          <w:u w:val="single"/>
          <w:lang w:val="en-US" w:eastAsia="zh-CN"/>
        </w:rPr>
        <w:t xml:space="preserve">产业园区光储充一体化站项目系统管理平台询价采购     </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564381C"/>
    <w:rsid w:val="06F3181D"/>
    <w:rsid w:val="084C198B"/>
    <w:rsid w:val="08FB06B9"/>
    <w:rsid w:val="0C645BE5"/>
    <w:rsid w:val="0C9B273A"/>
    <w:rsid w:val="0CE94EE6"/>
    <w:rsid w:val="0D1A4474"/>
    <w:rsid w:val="0D645CFB"/>
    <w:rsid w:val="0E71322E"/>
    <w:rsid w:val="0E813BB2"/>
    <w:rsid w:val="0F2A526A"/>
    <w:rsid w:val="0F64775C"/>
    <w:rsid w:val="101F7CFC"/>
    <w:rsid w:val="10D75D0B"/>
    <w:rsid w:val="10D972D6"/>
    <w:rsid w:val="110C4AB6"/>
    <w:rsid w:val="11483A32"/>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4B4ABF"/>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932FB1"/>
    <w:rsid w:val="33B15200"/>
    <w:rsid w:val="33CB619D"/>
    <w:rsid w:val="33F413F3"/>
    <w:rsid w:val="34222911"/>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280EB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5111DF3"/>
    <w:rsid w:val="757D16FB"/>
    <w:rsid w:val="759A4787"/>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930</Words>
  <Characters>951</Characters>
  <Lines>0</Lines>
  <Paragraphs>0</Paragraphs>
  <TotalTime>0</TotalTime>
  <ScaleCrop>false</ScaleCrop>
  <LinksUpToDate>false</LinksUpToDate>
  <CharactersWithSpaces>1267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2026-02-26T07:05:46Z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