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万载县安置小区建设项目（荷塘小苑小区）配电箱（第二批）采购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39F21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WT2025-021万载县安置小区建设项目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（荷塘小苑小区）配电箱（第二批）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2025-03-10T03:53:16Z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