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pPr>
        <w:spacing w:line="560" w:lineRule="exact"/>
        <w:rPr>
          <w:rFonts w:ascii="宋体" w:hAnsi="宋体"/>
          <w:b/>
          <w:sz w:val="44"/>
          <w:szCs w:val="44"/>
        </w:rPr>
      </w:pPr>
      <w:r>
        <w:rPr>
          <w:rFonts w:hint="eastAsia" w:ascii="宋体" w:hAnsi="宋体"/>
          <w:b/>
          <w:color w:val="000000"/>
          <w:sz w:val="28"/>
          <w:szCs w:val="28"/>
        </w:rPr>
        <w:t>（一）封面</w:t>
      </w:r>
    </w:p>
    <w:p>
      <w:pPr>
        <w:jc w:val="center"/>
        <w:rPr>
          <w:rFonts w:ascii="宋体" w:hAnsi="宋体"/>
          <w:b/>
          <w:sz w:val="44"/>
          <w:szCs w:val="44"/>
        </w:rPr>
      </w:pPr>
    </w:p>
    <w:p>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万载县安置小区建设项目(墨香小区)房建基础金属线管采购二次</w:t>
      </w:r>
    </w:p>
    <w:p>
      <w:pPr>
        <w:autoSpaceDE w:val="0"/>
        <w:autoSpaceDN w:val="0"/>
        <w:adjustRightInd w:val="0"/>
        <w:jc w:val="both"/>
        <w:rPr>
          <w:rFonts w:eastAsia="仿宋_GB2312"/>
          <w:sz w:val="32"/>
          <w:szCs w:val="21"/>
        </w:rPr>
      </w:pPr>
    </w:p>
    <w:p>
      <w:pPr>
        <w:spacing w:after="312" w:afterLines="100"/>
        <w:jc w:val="center"/>
        <w:rPr>
          <w:rFonts w:ascii="仿宋" w:hAnsi="仿宋" w:eastAsia="仿宋"/>
          <w:b/>
          <w:sz w:val="72"/>
          <w:szCs w:val="44"/>
        </w:rPr>
      </w:pPr>
      <w:r>
        <w:rPr>
          <w:rFonts w:hint="eastAsia" w:ascii="仿宋" w:hAnsi="仿宋" w:eastAsia="仿宋"/>
          <w:b/>
          <w:sz w:val="72"/>
          <w:szCs w:val="44"/>
        </w:rPr>
        <w:t>报</w:t>
      </w:r>
    </w:p>
    <w:p>
      <w:pPr>
        <w:spacing w:after="312" w:afterLines="100"/>
        <w:jc w:val="center"/>
        <w:rPr>
          <w:rFonts w:ascii="仿宋" w:hAnsi="仿宋" w:eastAsia="仿宋"/>
          <w:b/>
          <w:sz w:val="72"/>
          <w:szCs w:val="44"/>
        </w:rPr>
      </w:pPr>
      <w:r>
        <w:rPr>
          <w:rFonts w:hint="eastAsia" w:ascii="仿宋" w:hAnsi="仿宋" w:eastAsia="仿宋"/>
          <w:b/>
          <w:sz w:val="72"/>
          <w:szCs w:val="44"/>
        </w:rPr>
        <w:t>名</w:t>
      </w:r>
    </w:p>
    <w:p>
      <w:pPr>
        <w:spacing w:after="312" w:afterLines="100"/>
        <w:jc w:val="center"/>
        <w:rPr>
          <w:rFonts w:ascii="仿宋" w:hAnsi="仿宋" w:eastAsia="仿宋"/>
          <w:b/>
          <w:sz w:val="72"/>
          <w:szCs w:val="44"/>
        </w:rPr>
      </w:pPr>
      <w:bookmarkStart w:id="0" w:name="_Toc2974_WPSOffice_Level1"/>
      <w:bookmarkStart w:id="1" w:name="_Toc30580_WPSOffice_Level1"/>
      <w:bookmarkStart w:id="2" w:name="_Toc27552_WPSOffice_Level1"/>
      <w:r>
        <w:rPr>
          <w:rFonts w:hint="eastAsia" w:ascii="仿宋" w:hAnsi="仿宋" w:eastAsia="仿宋"/>
          <w:b/>
          <w:sz w:val="72"/>
          <w:szCs w:val="44"/>
        </w:rPr>
        <w:t>文</w:t>
      </w:r>
      <w:bookmarkEnd w:id="0"/>
      <w:bookmarkEnd w:id="1"/>
      <w:bookmarkEnd w:id="2"/>
    </w:p>
    <w:p>
      <w:pPr>
        <w:spacing w:after="312" w:afterLines="100"/>
        <w:jc w:val="center"/>
        <w:rPr>
          <w:rFonts w:ascii="仿宋" w:hAnsi="仿宋" w:eastAsia="仿宋"/>
          <w:b/>
          <w:sz w:val="72"/>
          <w:szCs w:val="44"/>
        </w:rPr>
      </w:pPr>
      <w:bookmarkStart w:id="3" w:name="_Toc31897_WPSOffice_Level1"/>
      <w:bookmarkStart w:id="4" w:name="_Toc7193_WPSOffice_Level1"/>
      <w:bookmarkStart w:id="5" w:name="_Toc24485_WPSOffice_Level1"/>
      <w:r>
        <w:rPr>
          <w:rFonts w:hint="eastAsia" w:ascii="仿宋" w:hAnsi="仿宋" w:eastAsia="仿宋"/>
          <w:b/>
          <w:sz w:val="72"/>
          <w:szCs w:val="44"/>
        </w:rPr>
        <w:t>件</w:t>
      </w:r>
      <w:bookmarkEnd w:id="3"/>
      <w:bookmarkEnd w:id="4"/>
      <w:bookmarkEnd w:id="5"/>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snapToGrid w:val="0"/>
        <w:spacing w:line="480" w:lineRule="auto"/>
        <w:jc w:val="center"/>
        <w:rPr>
          <w:rFonts w:ascii="仿宋_GB2312" w:hAnsi="仿宋_GB2312" w:eastAsia="仿宋_GB2312"/>
          <w:color w:val="000000"/>
          <w:sz w:val="32"/>
          <w:szCs w:val="32"/>
        </w:rPr>
      </w:pPr>
      <w:bookmarkStart w:id="6" w:name="_Toc11653_WPSOffice_Level1"/>
      <w:bookmarkStart w:id="7" w:name="_Toc1397_WPSOffice_Level1"/>
      <w:bookmarkStart w:id="8" w:name="_Toc26955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pPr>
        <w:snapToGrid w:val="0"/>
        <w:spacing w:line="480" w:lineRule="auto"/>
        <w:jc w:val="center"/>
        <w:rPr>
          <w:rFonts w:hint="eastAsia" w:ascii="仿宋_GB2312" w:hAnsi="仿宋_GB2312" w:eastAsia="仿宋_GB2312"/>
          <w:color w:val="000000"/>
          <w:sz w:val="32"/>
          <w:szCs w:val="32"/>
        </w:rPr>
      </w:pPr>
      <w:bookmarkStart w:id="9" w:name="_Toc5988_WPSOffice_Level1"/>
      <w:bookmarkStart w:id="10" w:name="_Toc25280_WPSOffice_Level1"/>
      <w:bookmarkStart w:id="11" w:name="_Toc23622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23616_WPSOffice_Level1"/>
      <w:bookmarkStart w:id="13" w:name="_Toc1107_WPSOffice_Level1"/>
      <w:bookmarkStart w:id="14" w:name="_Toc23539_WPSOffice_Level1"/>
    </w:p>
    <w:p>
      <w:pPr>
        <w:keepNext w:val="0"/>
        <w:keepLines w:val="0"/>
        <w:pageBreakBefore w:val="0"/>
        <w:widowControl w:val="0"/>
        <w:kinsoku/>
        <w:wordWrap/>
        <w:overflowPunct/>
        <w:topLinePunct w:val="0"/>
        <w:autoSpaceDE/>
        <w:autoSpaceDN/>
        <w:bidi w:val="0"/>
        <w:adjustRightInd/>
        <w:snapToGrid w:val="0"/>
        <w:spacing w:line="440" w:lineRule="atLeast"/>
        <w:ind w:left="2558" w:leftChars="456" w:hanging="1600" w:hangingChars="50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rPr>
        <w:t>WT2024-0</w:t>
      </w:r>
      <w:r>
        <w:rPr>
          <w:rFonts w:hint="eastAsia" w:ascii="仿宋_GB2312" w:hAnsi="仿宋_GB2312" w:eastAsia="仿宋_GB2312"/>
          <w:color w:val="000000"/>
          <w:sz w:val="32"/>
          <w:szCs w:val="32"/>
          <w:u w:val="single"/>
          <w:lang w:val="en-US" w:eastAsia="zh-CN"/>
        </w:rPr>
        <w:t>59万载县安置小区建设项目</w:t>
      </w:r>
    </w:p>
    <w:p>
      <w:pPr>
        <w:keepNext w:val="0"/>
        <w:keepLines w:val="0"/>
        <w:pageBreakBefore w:val="0"/>
        <w:widowControl w:val="0"/>
        <w:kinsoku/>
        <w:wordWrap/>
        <w:overflowPunct/>
        <w:topLinePunct w:val="0"/>
        <w:autoSpaceDE/>
        <w:autoSpaceDN/>
        <w:bidi w:val="0"/>
        <w:adjustRightInd/>
        <w:snapToGrid w:val="0"/>
        <w:spacing w:line="440" w:lineRule="atLeast"/>
        <w:ind w:left="2554" w:leftChars="1216" w:firstLine="0" w:firstLineChars="0"/>
        <w:jc w:val="left"/>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u w:val="single"/>
          <w:lang w:val="en-US" w:eastAsia="zh-CN"/>
        </w:rPr>
        <w:t xml:space="preserve">(墨香小区)房建基础金属线管 </w:t>
      </w:r>
    </w:p>
    <w:p>
      <w:pPr>
        <w:snapToGrid w:val="0"/>
        <w:spacing w:line="480" w:lineRule="auto"/>
        <w:jc w:val="center"/>
        <w:rPr>
          <w:rFonts w:hint="eastAsia" w:ascii="仿宋_GB2312" w:hAnsi="仿宋_GB2312" w:eastAsia="仿宋_GB2312"/>
          <w:color w:val="000000"/>
          <w:sz w:val="32"/>
          <w:szCs w:val="32"/>
        </w:rPr>
      </w:pPr>
    </w:p>
    <w:p>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（3）近三年内与国企、政府单位、私企公司合作经历证明（提供合同文件或者开具的发票，可把价格隐藏）；</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w:t>
      </w: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pPr>
        <w:widowControl/>
        <w:jc w:val="left"/>
        <w:rPr>
          <w:rFonts w:ascii="仿宋_GB2312" w:hAnsi="仿宋_GB2312" w:eastAsia="仿宋_GB2312"/>
          <w:b/>
          <w:color w:val="000000"/>
          <w:sz w:val="32"/>
          <w:szCs w:val="32"/>
        </w:rPr>
      </w:pPr>
    </w:p>
    <w:p>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pPr>
        <w:spacing w:line="360" w:lineRule="auto"/>
        <w:rPr>
          <w:rFonts w:hint="eastAsia" w:ascii="仿宋" w:hAnsi="仿宋" w:eastAsia="仿宋" w:cs="仿宋"/>
          <w:sz w:val="32"/>
          <w:szCs w:val="32"/>
          <w:u w:val="single"/>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rPr>
          <w:rFonts w:ascii="Times New Roman" w:hAnsi="Times New Roman" w:cs="Calibri"/>
          <w:color w:val="000000"/>
        </w:rPr>
      </w:pPr>
    </w:p>
    <w:p/>
    <w:p>
      <w:pPr>
        <w:widowControl/>
        <w:jc w:val="left"/>
        <w:rPr>
          <w:rFonts w:hint="eastAsia" w:ascii="仿宋" w:hAnsi="仿宋" w:eastAsia="仿宋" w:cs="仿宋"/>
          <w:sz w:val="28"/>
          <w:szCs w:val="28"/>
          <w:lang w:eastAsia="zh-CN"/>
        </w:rPr>
      </w:pPr>
      <w: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w:t>
      </w:r>
    </w:p>
    <w:p>
      <w:pPr>
        <w:pStyle w:val="1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w:t>
      </w: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bookmarkStart w:id="15" w:name="_GoBack"/>
      <w:bookmarkEnd w:id="15"/>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9404F8"/>
    <w:rsid w:val="01DC3F4B"/>
    <w:rsid w:val="028F7114"/>
    <w:rsid w:val="02CA1644"/>
    <w:rsid w:val="03A8028B"/>
    <w:rsid w:val="04F04544"/>
    <w:rsid w:val="06F3181D"/>
    <w:rsid w:val="084C198B"/>
    <w:rsid w:val="0BA3424D"/>
    <w:rsid w:val="0C645BE5"/>
    <w:rsid w:val="0C9B273A"/>
    <w:rsid w:val="0D336E17"/>
    <w:rsid w:val="0E71322E"/>
    <w:rsid w:val="0E813BB2"/>
    <w:rsid w:val="0F2A526A"/>
    <w:rsid w:val="0F64775C"/>
    <w:rsid w:val="11533E3A"/>
    <w:rsid w:val="11A622AD"/>
    <w:rsid w:val="11DC5CCF"/>
    <w:rsid w:val="121E0096"/>
    <w:rsid w:val="132F6791"/>
    <w:rsid w:val="13DF5089"/>
    <w:rsid w:val="13EF4E83"/>
    <w:rsid w:val="14D6673D"/>
    <w:rsid w:val="159F6110"/>
    <w:rsid w:val="16CD5BE6"/>
    <w:rsid w:val="17944956"/>
    <w:rsid w:val="194B1391"/>
    <w:rsid w:val="19540D24"/>
    <w:rsid w:val="19F20CFD"/>
    <w:rsid w:val="1A0E6C42"/>
    <w:rsid w:val="1AF16F33"/>
    <w:rsid w:val="1AF844CE"/>
    <w:rsid w:val="1BF05040"/>
    <w:rsid w:val="1C7D749C"/>
    <w:rsid w:val="1E4A5D6E"/>
    <w:rsid w:val="1E731769"/>
    <w:rsid w:val="1F345F2A"/>
    <w:rsid w:val="206A0C3C"/>
    <w:rsid w:val="20A84061"/>
    <w:rsid w:val="21AB018C"/>
    <w:rsid w:val="23407321"/>
    <w:rsid w:val="2378512C"/>
    <w:rsid w:val="25485291"/>
    <w:rsid w:val="25873D4C"/>
    <w:rsid w:val="25D2047B"/>
    <w:rsid w:val="271E5FF2"/>
    <w:rsid w:val="293E49D5"/>
    <w:rsid w:val="2A6E46AA"/>
    <w:rsid w:val="2A7748DC"/>
    <w:rsid w:val="2A9F2390"/>
    <w:rsid w:val="2AC12920"/>
    <w:rsid w:val="2B625546"/>
    <w:rsid w:val="2B6D05A0"/>
    <w:rsid w:val="2BD04E42"/>
    <w:rsid w:val="2C382855"/>
    <w:rsid w:val="2D4304C2"/>
    <w:rsid w:val="2DBA7B28"/>
    <w:rsid w:val="2E304C24"/>
    <w:rsid w:val="2E960B5C"/>
    <w:rsid w:val="2F2B55A5"/>
    <w:rsid w:val="2F3E1BC6"/>
    <w:rsid w:val="2FBD1B3D"/>
    <w:rsid w:val="303B4C64"/>
    <w:rsid w:val="30474D0A"/>
    <w:rsid w:val="30C23E8A"/>
    <w:rsid w:val="316D6733"/>
    <w:rsid w:val="329032D9"/>
    <w:rsid w:val="335C05C6"/>
    <w:rsid w:val="338B7165"/>
    <w:rsid w:val="33B15200"/>
    <w:rsid w:val="33CB619D"/>
    <w:rsid w:val="33F413F3"/>
    <w:rsid w:val="34945B3E"/>
    <w:rsid w:val="35174DBF"/>
    <w:rsid w:val="352E7D75"/>
    <w:rsid w:val="3602407A"/>
    <w:rsid w:val="360709AB"/>
    <w:rsid w:val="364B777F"/>
    <w:rsid w:val="37216E9F"/>
    <w:rsid w:val="377B0E62"/>
    <w:rsid w:val="380845D9"/>
    <w:rsid w:val="392F0EB2"/>
    <w:rsid w:val="39546450"/>
    <w:rsid w:val="397B127F"/>
    <w:rsid w:val="3A6B572F"/>
    <w:rsid w:val="3BD056AD"/>
    <w:rsid w:val="3CC1358A"/>
    <w:rsid w:val="3DC76F84"/>
    <w:rsid w:val="3EEA2A9C"/>
    <w:rsid w:val="3EED47C8"/>
    <w:rsid w:val="3F334E47"/>
    <w:rsid w:val="3FF30F26"/>
    <w:rsid w:val="4099293C"/>
    <w:rsid w:val="41986C6D"/>
    <w:rsid w:val="41E73410"/>
    <w:rsid w:val="44941DF5"/>
    <w:rsid w:val="46771D0B"/>
    <w:rsid w:val="47D00DD8"/>
    <w:rsid w:val="4CD174D7"/>
    <w:rsid w:val="4CD90F5A"/>
    <w:rsid w:val="4F58285A"/>
    <w:rsid w:val="50064BCC"/>
    <w:rsid w:val="50DC0086"/>
    <w:rsid w:val="51766070"/>
    <w:rsid w:val="51BB1D78"/>
    <w:rsid w:val="52817E04"/>
    <w:rsid w:val="53C45BCB"/>
    <w:rsid w:val="56030D9F"/>
    <w:rsid w:val="5A1061D2"/>
    <w:rsid w:val="5A117165"/>
    <w:rsid w:val="5A3572F7"/>
    <w:rsid w:val="5CA22CB8"/>
    <w:rsid w:val="5CF9401C"/>
    <w:rsid w:val="5DB674CE"/>
    <w:rsid w:val="5DCA79F9"/>
    <w:rsid w:val="5DDE3E93"/>
    <w:rsid w:val="5E31427A"/>
    <w:rsid w:val="5F625B4C"/>
    <w:rsid w:val="616F79FE"/>
    <w:rsid w:val="62904B33"/>
    <w:rsid w:val="62B5365B"/>
    <w:rsid w:val="630406B5"/>
    <w:rsid w:val="643E1227"/>
    <w:rsid w:val="64467B36"/>
    <w:rsid w:val="645B11CC"/>
    <w:rsid w:val="65A46D7F"/>
    <w:rsid w:val="666C614C"/>
    <w:rsid w:val="670427E8"/>
    <w:rsid w:val="676F542E"/>
    <w:rsid w:val="68911568"/>
    <w:rsid w:val="68D71C39"/>
    <w:rsid w:val="694271F8"/>
    <w:rsid w:val="6AEF52A0"/>
    <w:rsid w:val="6B817B55"/>
    <w:rsid w:val="6CF835D2"/>
    <w:rsid w:val="6D82064E"/>
    <w:rsid w:val="6FA775FB"/>
    <w:rsid w:val="70173FDD"/>
    <w:rsid w:val="703B728A"/>
    <w:rsid w:val="71D451F0"/>
    <w:rsid w:val="796E6069"/>
    <w:rsid w:val="79B549A7"/>
    <w:rsid w:val="7AEC0927"/>
    <w:rsid w:val="7B413BC9"/>
    <w:rsid w:val="7D2D33AE"/>
    <w:rsid w:val="7D410428"/>
    <w:rsid w:val="7E2D1F10"/>
    <w:rsid w:val="7E343537"/>
    <w:rsid w:val="7FBC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113</Words>
  <Characters>122</Characters>
  <Lines>0</Lines>
  <Paragraphs>0</Paragraphs>
  <TotalTime>0</TotalTime>
  <ScaleCrop>false</ScaleCrop>
  <LinksUpToDate>false</LinksUpToDate>
  <CharactersWithSpaces>167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2024-05-30T08:17:10Z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458E93FD494C4552B1727BD9A1C4838A_13</vt:lpwstr>
  </property>
</Properties>
</file>