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jc w:val="center"/>
        <w:rPr>
          <w:rFonts w:ascii="仿宋" w:hAnsi="仿宋" w:eastAsia="仿宋"/>
          <w:b/>
          <w:sz w:val="48"/>
          <w:szCs w:val="48"/>
        </w:rPr>
      </w:pPr>
      <w:r>
        <w:rPr>
          <w:rFonts w:hint="eastAsia" w:ascii="仿宋" w:hAnsi="仿宋" w:eastAsia="仿宋" w:cs="仿宋"/>
          <w:b/>
          <w:sz w:val="56"/>
          <w:szCs w:val="56"/>
          <w:lang w:eastAsia="zh-CN"/>
        </w:rPr>
        <w:t>万载万凯贸易有限公司*************</w:t>
      </w:r>
      <w:r>
        <w:rPr>
          <w:rFonts w:hint="eastAsia" w:ascii="仿宋" w:hAnsi="仿宋" w:eastAsia="仿宋" w:cs="仿宋"/>
          <w:b/>
          <w:sz w:val="56"/>
          <w:szCs w:val="56"/>
          <w:lang w:val="en-US" w:eastAsia="zh-CN"/>
        </w:rPr>
        <w:t>采购</w:t>
      </w:r>
    </w:p>
    <w:p>
      <w:pPr>
        <w:autoSpaceDE w:val="0"/>
        <w:autoSpaceDN w:val="0"/>
        <w:adjustRightInd w:val="0"/>
        <w:jc w:val="center"/>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rPr>
        <w:t>投标人：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bookmarkStart w:id="12" w:name="_Toc23539_WPSOffice_Level1"/>
      <w:bookmarkStart w:id="13" w:name="_Toc1107_WPSOffice_Level1"/>
      <w:bookmarkStart w:id="14" w:name="_Toc23616_WPSOffice_Level1"/>
      <w:r>
        <w:rPr>
          <w:rFonts w:hint="eastAsia" w:ascii="仿宋_GB2312" w:hAnsi="仿宋_GB2312" w:eastAsia="仿宋_GB2312"/>
          <w:color w:val="000000"/>
          <w:sz w:val="32"/>
          <w:szCs w:val="32"/>
        </w:rPr>
        <w:t xml:space="preserve">                   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bookmarkStart w:id="15" w:name="_GoBack"/>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投标单位</w:t>
      </w:r>
      <w:r>
        <w:rPr>
          <w:rFonts w:hint="eastAsia" w:ascii="仿宋" w:hAnsi="仿宋" w:eastAsia="仿宋" w:cs="仿宋"/>
          <w:sz w:val="28"/>
          <w:szCs w:val="28"/>
          <w:highlight w:val="none"/>
          <w:lang w:val="en-US" w:eastAsia="zh-CN"/>
        </w:rPr>
        <w:t>及制造商</w:t>
      </w:r>
      <w:r>
        <w:rPr>
          <w:rFonts w:hint="eastAsia" w:ascii="仿宋" w:hAnsi="仿宋" w:eastAsia="仿宋" w:cs="仿宋"/>
          <w:sz w:val="28"/>
          <w:szCs w:val="28"/>
          <w:highlight w:val="none"/>
        </w:rPr>
        <w:t>三证合一的营业执照</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rPr>
        <w:t>一套，加盖公章使用。</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w:t>
      </w:r>
      <w:r>
        <w:rPr>
          <w:rFonts w:hint="eastAsia" w:ascii="仿宋" w:hAnsi="仿宋" w:eastAsia="仿宋" w:cs="仿宋"/>
          <w:sz w:val="28"/>
          <w:szCs w:val="28"/>
          <w:highlight w:val="none"/>
          <w:lang w:val="en-US" w:eastAsia="zh-CN"/>
        </w:rPr>
        <w:t>及授权委托书</w:t>
      </w:r>
      <w:r>
        <w:rPr>
          <w:rFonts w:hint="eastAsia" w:ascii="仿宋" w:hAnsi="仿宋" w:eastAsia="仿宋" w:cs="仿宋"/>
          <w:sz w:val="28"/>
          <w:szCs w:val="28"/>
          <w:highlight w:val="none"/>
        </w:rPr>
        <w:t>证明原件</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rPr>
        <w:t>，格式参照招标公告附件。</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制造商</w:t>
      </w:r>
      <w:r>
        <w:rPr>
          <w:rFonts w:hint="eastAsia" w:ascii="仿宋" w:hAnsi="仿宋" w:eastAsia="仿宋" w:cs="仿宋"/>
          <w:sz w:val="28"/>
          <w:szCs w:val="28"/>
          <w:highlight w:val="none"/>
        </w:rPr>
        <w:t>资信等级证书，质量、环境、职业健康安全管理体系认证证书原件</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固定生产工厂、办公场所和专职管理人员证明资料（投标企业办公场所权属证明或有效租赁合同原件、管理人员花名册），提供一套</w:t>
      </w:r>
      <w:r>
        <w:rPr>
          <w:rFonts w:hint="eastAsia" w:ascii="仿宋" w:hAnsi="仿宋" w:eastAsia="仿宋" w:cs="仿宋"/>
          <w:sz w:val="28"/>
          <w:szCs w:val="28"/>
          <w:highlight w:val="none"/>
          <w:lang w:val="en-US" w:eastAsia="zh-CN"/>
        </w:rPr>
        <w:t>扫描</w:t>
      </w:r>
      <w:r>
        <w:rPr>
          <w:rFonts w:hint="eastAsia" w:ascii="仿宋" w:hAnsi="仿宋" w:eastAsia="仿宋" w:cs="仿宋"/>
          <w:sz w:val="28"/>
          <w:szCs w:val="28"/>
          <w:highlight w:val="none"/>
        </w:rPr>
        <w:t>件加盖公章存档使用。</w:t>
      </w:r>
    </w:p>
    <w:bookmarkEnd w:id="15"/>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28"/>
          <w:szCs w:val="28"/>
        </w:rPr>
      </w:pPr>
      <w:r>
        <w:rPr>
          <w:rFonts w:hint="eastAsia" w:ascii="仿宋" w:hAnsi="仿宋" w:eastAsia="仿宋" w:cs="仿宋"/>
          <w:sz w:val="28"/>
          <w:szCs w:val="28"/>
        </w:rPr>
        <w:t>1、投标单位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p>
    <w:p>
      <w:pPr>
        <w:widowControl/>
        <w:jc w:val="left"/>
        <w:rPr>
          <w:rFonts w:ascii="仿宋_GB2312" w:hAnsi="仿宋_GB2312" w:eastAsia="仿宋_GB2312"/>
          <w:b/>
          <w:color w:val="000000"/>
          <w:sz w:val="32"/>
          <w:szCs w:val="32"/>
        </w:rPr>
      </w:pPr>
    </w:p>
    <w:p>
      <w:pPr>
        <w:widowControl/>
        <w:jc w:val="lef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万载万投建设工程有限公司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pPr>
      <w:r>
        <w:br w:type="page"/>
      </w:r>
    </w:p>
    <w:p>
      <w:pPr>
        <w:widowControl/>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3、制造商</w:t>
      </w:r>
      <w:r>
        <w:rPr>
          <w:rFonts w:hint="eastAsia" w:ascii="仿宋" w:hAnsi="仿宋" w:eastAsia="仿宋" w:cs="仿宋"/>
          <w:sz w:val="28"/>
          <w:szCs w:val="28"/>
        </w:rPr>
        <w:t>资信等级证书，质量、环境、职业健康安全管理体系认证证书原件</w:t>
      </w:r>
      <w:r>
        <w:rPr>
          <w:rFonts w:hint="eastAsia" w:ascii="仿宋" w:hAnsi="仿宋" w:eastAsia="仿宋" w:cs="仿宋"/>
          <w:sz w:val="28"/>
          <w:szCs w:val="28"/>
          <w:lang w:val="en-US" w:eastAsia="zh-CN"/>
        </w:rPr>
        <w:t>扫描件，扫描件加盖制造商公章。</w:t>
      </w:r>
    </w:p>
    <w:p>
      <w:pPr>
        <w:rPr>
          <w:rFonts w:hint="eastAsia" w:ascii="仿宋" w:hAnsi="仿宋" w:eastAsia="仿宋" w:cs="仿宋"/>
          <w:sz w:val="28"/>
          <w:szCs w:val="28"/>
          <w:lang w:eastAsia="zh-CN"/>
        </w:rPr>
      </w:pPr>
      <w:r>
        <w:rPr>
          <w:rFonts w:ascii="仿宋" w:hAnsi="仿宋" w:eastAsia="仿宋" w:cs="仿宋"/>
          <w:color w:val="FF0000"/>
          <w:sz w:val="32"/>
          <w:szCs w:val="32"/>
        </w:rPr>
        <w:br w:type="page"/>
      </w:r>
    </w:p>
    <w:p>
      <w:pPr>
        <w:kinsoku w:val="0"/>
        <w:overflowPunct w:val="0"/>
        <w:autoSpaceDE w:val="0"/>
        <w:autoSpaceDN w:val="0"/>
        <w:adjustRightInd w:val="0"/>
        <w:snapToGrid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固定生产工厂、办公场所和专职管理人员证明资料（投标企业办公场所权属证明或有效租赁合同原件、管理人员花名册），提供一套</w:t>
      </w:r>
      <w:r>
        <w:rPr>
          <w:rFonts w:hint="eastAsia" w:ascii="仿宋" w:hAnsi="仿宋" w:eastAsia="仿宋" w:cs="仿宋"/>
          <w:sz w:val="28"/>
          <w:szCs w:val="28"/>
          <w:lang w:val="en-US" w:eastAsia="zh-CN"/>
        </w:rPr>
        <w:t>扫描</w:t>
      </w:r>
      <w:r>
        <w:rPr>
          <w:rFonts w:hint="eastAsia" w:ascii="仿宋" w:hAnsi="仿宋" w:eastAsia="仿宋" w:cs="仿宋"/>
          <w:sz w:val="28"/>
          <w:szCs w:val="28"/>
        </w:rPr>
        <w:t>件加盖公章存档使用。</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OWQ5NTRkYmIxMzg0ODk0OTcxZmUzNjQ4ZjFmYmMifQ=="/>
  </w:docVars>
  <w:rsids>
    <w:rsidRoot w:val="00000000"/>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5873D4C"/>
    <w:rsid w:val="25D2047B"/>
    <w:rsid w:val="271E5FF2"/>
    <w:rsid w:val="293E49D5"/>
    <w:rsid w:val="2A6E46AA"/>
    <w:rsid w:val="2A7748DC"/>
    <w:rsid w:val="2A9F2390"/>
    <w:rsid w:val="2AC12920"/>
    <w:rsid w:val="2B625546"/>
    <w:rsid w:val="2B6D05A0"/>
    <w:rsid w:val="2C382855"/>
    <w:rsid w:val="2D4304C2"/>
    <w:rsid w:val="2DBA7B28"/>
    <w:rsid w:val="2E304C24"/>
    <w:rsid w:val="2F2B55A5"/>
    <w:rsid w:val="2F3E1BC6"/>
    <w:rsid w:val="2FBD1B3D"/>
    <w:rsid w:val="303B4C64"/>
    <w:rsid w:val="30474D0A"/>
    <w:rsid w:val="316D6733"/>
    <w:rsid w:val="329032D9"/>
    <w:rsid w:val="335C05C6"/>
    <w:rsid w:val="338B7165"/>
    <w:rsid w:val="33B15200"/>
    <w:rsid w:val="352E7D75"/>
    <w:rsid w:val="3602407A"/>
    <w:rsid w:val="360709AB"/>
    <w:rsid w:val="37216E9F"/>
    <w:rsid w:val="380845D9"/>
    <w:rsid w:val="392F0EB2"/>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8</TotalTime>
  <ScaleCrop>false</ScaleCrop>
  <LinksUpToDate>false</LinksUpToDate>
  <CharactersWithSpaces>3274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超级会员</cp:lastModifiedBy>
  <dcterms:modified xsi:type="dcterms:W3CDTF">2023-12-29T09:05:34Z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458E93FD494C4552B1727BD9A1C4838A_13</vt:lpwstr>
  </property>
</Properties>
</file>